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CD4D" w14:textId="6FEE48F4" w:rsidR="00C6044F" w:rsidRDefault="00AE5205">
      <w:r>
        <w:t>Dear Parents and Carers,</w:t>
      </w:r>
    </w:p>
    <w:p w14:paraId="45BDF696" w14:textId="3462CF42" w:rsidR="008D6CF2" w:rsidRDefault="008D6CF2">
      <w:r>
        <w:t>We can hardly believe we have reached the end of the spring term! We are all ready for a good rest and some warmer weather – hopefully we’ll see plenty of spring sunshine</w:t>
      </w:r>
      <w:r w:rsidR="008A7C46">
        <w:t xml:space="preserve"> during the break, </w:t>
      </w:r>
      <w:r>
        <w:t xml:space="preserve">and we’ll all return in two weeks feeling refreshed and ready for the final term of the academic year. </w:t>
      </w:r>
    </w:p>
    <w:p w14:paraId="1D5D56E0" w14:textId="59FF821C" w:rsidR="008A7C46" w:rsidRPr="008A7C46" w:rsidRDefault="008A7C46">
      <w:pPr>
        <w:rPr>
          <w:b/>
          <w:bCs/>
        </w:rPr>
      </w:pPr>
      <w:r w:rsidRPr="008A7C46">
        <w:rPr>
          <w:b/>
          <w:bCs/>
        </w:rPr>
        <w:t>Forest Schools</w:t>
      </w:r>
    </w:p>
    <w:p w14:paraId="569CE84C" w14:textId="4CFC895C" w:rsidR="008D6CF2" w:rsidRDefault="008D6CF2">
      <w:r>
        <w:t xml:space="preserve">This week another group of children have enjoyed a Forest Schools afternoon with Miss Danielles. This year’s activities are focused on team work, with different age groups co-operating together. </w:t>
      </w:r>
      <w:r w:rsidR="008A7C46">
        <w:t xml:space="preserve">Each session is very much child led and allows the children increase self-confidence and build self-esteem. The children who have taken part, so far, have loved being outside enjoying nature and re-charging their batteries. They have also thoroughly enjoyed their hot chocolate treat! If your child hasn’t taken part yet, please don’t worry, everyone will be given the opportunity. </w:t>
      </w:r>
    </w:p>
    <w:p w14:paraId="0F2E7753" w14:textId="70A891F7" w:rsidR="00F76479" w:rsidRDefault="00F76479">
      <w:pPr>
        <w:rPr>
          <w:b/>
          <w:bCs/>
        </w:rPr>
      </w:pPr>
      <w:r w:rsidRPr="00F76479">
        <w:rPr>
          <w:b/>
          <w:bCs/>
        </w:rPr>
        <w:t>Knowsley Safari Park</w:t>
      </w:r>
    </w:p>
    <w:p w14:paraId="0DF4A971" w14:textId="11B2B605" w:rsidR="00F76479" w:rsidRPr="00F76479" w:rsidRDefault="00A26226">
      <w:r>
        <w:t>Year 1 had a fantastic day at Knowsley Safari park on Thursday. The photos look amazing! As always, we were incredibly proud of how well our children represented school. Well done Year 1</w:t>
      </w:r>
      <w:r w:rsidR="00DF1C5C">
        <w:t xml:space="preserve"> – you are all our superstars of the day today!</w:t>
      </w:r>
    </w:p>
    <w:p w14:paraId="45DAB4FB" w14:textId="21469DE7" w:rsidR="008A7C46" w:rsidRPr="008A7C46" w:rsidRDefault="008A7C46">
      <w:pPr>
        <w:rPr>
          <w:b/>
          <w:bCs/>
        </w:rPr>
      </w:pPr>
      <w:r w:rsidRPr="008A7C46">
        <w:rPr>
          <w:b/>
          <w:bCs/>
        </w:rPr>
        <w:t>Attendance</w:t>
      </w:r>
    </w:p>
    <w:p w14:paraId="1636840C" w14:textId="77777777" w:rsidR="00F76479" w:rsidRDefault="008A7C46">
      <w:r>
        <w:t>As always, we have celebrated our class attendance winners in our achievement assembly today. Congratulations to year</w:t>
      </w:r>
      <w:r w:rsidR="00641D5F">
        <w:t>s 1 and 3 who are both winners this week!</w:t>
      </w:r>
      <w:r>
        <w:t xml:space="preserve"> </w:t>
      </w:r>
      <w:r w:rsidR="00641D5F">
        <w:t>They</w:t>
      </w:r>
      <w:r>
        <w:t xml:space="preserve"> spun the wheel of fortune </w:t>
      </w:r>
      <w:r w:rsidRPr="00F76479">
        <w:t>and won</w:t>
      </w:r>
      <w:r w:rsidR="00F76479">
        <w:t xml:space="preserve"> chocolate treats and hot chocolate</w:t>
      </w:r>
      <w:r>
        <w:t xml:space="preserve"> to enjoy this afternoon. We would like to thank you all for the fantastic effort you are all putting into helping us to improve attendance at school overall. </w:t>
      </w:r>
      <w:r w:rsidR="00F76479">
        <w:t xml:space="preserve">Hopefully those classes that have yet to win, will do so in the summer term. </w:t>
      </w:r>
    </w:p>
    <w:p w14:paraId="11B5160D" w14:textId="2416B550" w:rsidR="008A7C46" w:rsidRDefault="008A7C46">
      <w:r>
        <w:t>Today we have celebrated those pupils who have achieved 97% and above for the month of March. These pupils have received a special certificate in assembly today. We gave a special mention to the 14 children who have had 100% attendance</w:t>
      </w:r>
      <w:r w:rsidR="00176186">
        <w:t xml:space="preserve"> this half term – amazing, well done!</w:t>
      </w:r>
    </w:p>
    <w:p w14:paraId="11AE970D" w14:textId="60A1E8D5" w:rsidR="00176186" w:rsidRPr="00176186" w:rsidRDefault="00176186">
      <w:pPr>
        <w:rPr>
          <w:i/>
          <w:iCs/>
        </w:rPr>
      </w:pPr>
      <w:r w:rsidRPr="00176186">
        <w:rPr>
          <w:i/>
          <w:iCs/>
        </w:rPr>
        <w:t>Class Attendance for this half term:</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76186" w14:paraId="5F6009E7" w14:textId="3F6E5D9A" w:rsidTr="009E3718">
        <w:tc>
          <w:tcPr>
            <w:tcW w:w="1502" w:type="dxa"/>
          </w:tcPr>
          <w:p w14:paraId="6D3473EE" w14:textId="77777777" w:rsidR="00176186" w:rsidRDefault="00176186" w:rsidP="00D26EDA">
            <w:pPr>
              <w:rPr>
                <w:b/>
                <w:bCs/>
              </w:rPr>
            </w:pPr>
          </w:p>
        </w:tc>
        <w:tc>
          <w:tcPr>
            <w:tcW w:w="1502" w:type="dxa"/>
          </w:tcPr>
          <w:p w14:paraId="105054F8" w14:textId="77777777" w:rsidR="00176186" w:rsidRDefault="00176186" w:rsidP="00D26EDA">
            <w:pPr>
              <w:rPr>
                <w:b/>
                <w:bCs/>
              </w:rPr>
            </w:pPr>
            <w:r>
              <w:rPr>
                <w:b/>
                <w:bCs/>
              </w:rPr>
              <w:t>Week 1</w:t>
            </w:r>
          </w:p>
        </w:tc>
        <w:tc>
          <w:tcPr>
            <w:tcW w:w="1503" w:type="dxa"/>
          </w:tcPr>
          <w:p w14:paraId="74D869F5" w14:textId="77777777" w:rsidR="00176186" w:rsidRDefault="00176186" w:rsidP="00D26EDA">
            <w:pPr>
              <w:rPr>
                <w:b/>
                <w:bCs/>
              </w:rPr>
            </w:pPr>
            <w:r>
              <w:rPr>
                <w:b/>
                <w:bCs/>
              </w:rPr>
              <w:t>Week 2</w:t>
            </w:r>
          </w:p>
        </w:tc>
        <w:tc>
          <w:tcPr>
            <w:tcW w:w="1503" w:type="dxa"/>
          </w:tcPr>
          <w:p w14:paraId="2D65E13A" w14:textId="77777777" w:rsidR="00176186" w:rsidRDefault="00176186" w:rsidP="00D26EDA">
            <w:pPr>
              <w:rPr>
                <w:b/>
                <w:bCs/>
              </w:rPr>
            </w:pPr>
            <w:r>
              <w:rPr>
                <w:b/>
                <w:bCs/>
              </w:rPr>
              <w:t>Week 3</w:t>
            </w:r>
          </w:p>
        </w:tc>
        <w:tc>
          <w:tcPr>
            <w:tcW w:w="1503" w:type="dxa"/>
          </w:tcPr>
          <w:p w14:paraId="387E4669" w14:textId="77777777" w:rsidR="00176186" w:rsidRDefault="00176186" w:rsidP="00D26EDA">
            <w:pPr>
              <w:rPr>
                <w:b/>
                <w:bCs/>
              </w:rPr>
            </w:pPr>
            <w:r>
              <w:rPr>
                <w:b/>
                <w:bCs/>
              </w:rPr>
              <w:t>Week 4</w:t>
            </w:r>
          </w:p>
        </w:tc>
        <w:tc>
          <w:tcPr>
            <w:tcW w:w="1503" w:type="dxa"/>
          </w:tcPr>
          <w:p w14:paraId="0809BCA2" w14:textId="7C6D4092" w:rsidR="00176186" w:rsidRDefault="00176186" w:rsidP="00D26EDA">
            <w:pPr>
              <w:rPr>
                <w:b/>
                <w:bCs/>
              </w:rPr>
            </w:pPr>
            <w:r>
              <w:rPr>
                <w:b/>
                <w:bCs/>
              </w:rPr>
              <w:t>Week 5</w:t>
            </w:r>
          </w:p>
        </w:tc>
      </w:tr>
      <w:tr w:rsidR="00176186" w14:paraId="0D6A934E" w14:textId="7896449A" w:rsidTr="009E3718">
        <w:tc>
          <w:tcPr>
            <w:tcW w:w="1502" w:type="dxa"/>
          </w:tcPr>
          <w:p w14:paraId="0268C202" w14:textId="77777777" w:rsidR="00176186" w:rsidRDefault="00176186" w:rsidP="00D26EDA">
            <w:pPr>
              <w:rPr>
                <w:b/>
                <w:bCs/>
              </w:rPr>
            </w:pPr>
            <w:r>
              <w:rPr>
                <w:b/>
                <w:bCs/>
              </w:rPr>
              <w:t>Reception</w:t>
            </w:r>
          </w:p>
        </w:tc>
        <w:tc>
          <w:tcPr>
            <w:tcW w:w="1502" w:type="dxa"/>
          </w:tcPr>
          <w:p w14:paraId="07E76719" w14:textId="77777777" w:rsidR="00176186" w:rsidRPr="00FC3B91" w:rsidRDefault="00176186" w:rsidP="00D26EDA">
            <w:r w:rsidRPr="00FC3B91">
              <w:t>91%</w:t>
            </w:r>
          </w:p>
        </w:tc>
        <w:tc>
          <w:tcPr>
            <w:tcW w:w="1503" w:type="dxa"/>
          </w:tcPr>
          <w:p w14:paraId="536AEF8B" w14:textId="77777777" w:rsidR="00176186" w:rsidRPr="00FC3B91" w:rsidRDefault="00176186" w:rsidP="00D26EDA">
            <w:r w:rsidRPr="00FC3B91">
              <w:t>92%</w:t>
            </w:r>
          </w:p>
        </w:tc>
        <w:tc>
          <w:tcPr>
            <w:tcW w:w="1503" w:type="dxa"/>
          </w:tcPr>
          <w:p w14:paraId="48748094" w14:textId="77777777" w:rsidR="00176186" w:rsidRPr="00FC3B91" w:rsidRDefault="00176186" w:rsidP="00D26EDA">
            <w:r w:rsidRPr="00FC3B91">
              <w:t>93%</w:t>
            </w:r>
          </w:p>
        </w:tc>
        <w:tc>
          <w:tcPr>
            <w:tcW w:w="1503" w:type="dxa"/>
          </w:tcPr>
          <w:p w14:paraId="38757732" w14:textId="77777777" w:rsidR="00176186" w:rsidRPr="00FC3B91" w:rsidRDefault="00176186" w:rsidP="00D26EDA">
            <w:r>
              <w:t>87%</w:t>
            </w:r>
          </w:p>
        </w:tc>
        <w:tc>
          <w:tcPr>
            <w:tcW w:w="1503" w:type="dxa"/>
          </w:tcPr>
          <w:p w14:paraId="37D2B92A" w14:textId="0C13B37B" w:rsidR="00176186" w:rsidRDefault="00641D5F" w:rsidP="00D26EDA">
            <w:r>
              <w:t>92%</w:t>
            </w:r>
          </w:p>
        </w:tc>
      </w:tr>
      <w:tr w:rsidR="00176186" w14:paraId="2A8433F6" w14:textId="2A16456B" w:rsidTr="009E3718">
        <w:tc>
          <w:tcPr>
            <w:tcW w:w="1502" w:type="dxa"/>
          </w:tcPr>
          <w:p w14:paraId="4CA1DE84" w14:textId="77777777" w:rsidR="00176186" w:rsidRDefault="00176186" w:rsidP="00D26EDA">
            <w:pPr>
              <w:rPr>
                <w:b/>
                <w:bCs/>
              </w:rPr>
            </w:pPr>
            <w:r>
              <w:rPr>
                <w:b/>
                <w:bCs/>
              </w:rPr>
              <w:t>Year 1</w:t>
            </w:r>
          </w:p>
        </w:tc>
        <w:tc>
          <w:tcPr>
            <w:tcW w:w="1502" w:type="dxa"/>
          </w:tcPr>
          <w:p w14:paraId="78E25D38" w14:textId="77777777" w:rsidR="00176186" w:rsidRPr="00FC3B91" w:rsidRDefault="00176186" w:rsidP="00D26EDA">
            <w:r w:rsidRPr="00FC3B91">
              <w:t>94%</w:t>
            </w:r>
          </w:p>
        </w:tc>
        <w:tc>
          <w:tcPr>
            <w:tcW w:w="1503" w:type="dxa"/>
          </w:tcPr>
          <w:p w14:paraId="1F1F236F" w14:textId="77777777" w:rsidR="00176186" w:rsidRPr="00FC3B91" w:rsidRDefault="00176186" w:rsidP="00D26EDA">
            <w:r w:rsidRPr="00FC3B91">
              <w:t>99%</w:t>
            </w:r>
          </w:p>
        </w:tc>
        <w:tc>
          <w:tcPr>
            <w:tcW w:w="1503" w:type="dxa"/>
          </w:tcPr>
          <w:p w14:paraId="089F16FE" w14:textId="77777777" w:rsidR="00176186" w:rsidRDefault="00176186" w:rsidP="00D26EDA">
            <w:pPr>
              <w:rPr>
                <w:b/>
                <w:bCs/>
              </w:rPr>
            </w:pPr>
            <w:r>
              <w:rPr>
                <w:b/>
                <w:bCs/>
              </w:rPr>
              <w:t>96%</w:t>
            </w:r>
          </w:p>
        </w:tc>
        <w:tc>
          <w:tcPr>
            <w:tcW w:w="1503" w:type="dxa"/>
          </w:tcPr>
          <w:p w14:paraId="5A41D48E" w14:textId="77777777" w:rsidR="00176186" w:rsidRPr="00E11F57" w:rsidRDefault="00176186" w:rsidP="00D26EDA">
            <w:r w:rsidRPr="00E11F57">
              <w:t>93%</w:t>
            </w:r>
          </w:p>
        </w:tc>
        <w:tc>
          <w:tcPr>
            <w:tcW w:w="1503" w:type="dxa"/>
          </w:tcPr>
          <w:p w14:paraId="3371E673" w14:textId="7E1A189A" w:rsidR="00176186" w:rsidRPr="00641D5F" w:rsidRDefault="00641D5F" w:rsidP="00D26EDA">
            <w:pPr>
              <w:rPr>
                <w:b/>
                <w:bCs/>
              </w:rPr>
            </w:pPr>
            <w:r w:rsidRPr="00641D5F">
              <w:rPr>
                <w:b/>
                <w:bCs/>
              </w:rPr>
              <w:t>99%</w:t>
            </w:r>
          </w:p>
        </w:tc>
      </w:tr>
      <w:tr w:rsidR="00176186" w14:paraId="447DDDDB" w14:textId="33A295AE" w:rsidTr="009E3718">
        <w:tc>
          <w:tcPr>
            <w:tcW w:w="1502" w:type="dxa"/>
          </w:tcPr>
          <w:p w14:paraId="2CCA3F2F" w14:textId="77777777" w:rsidR="00176186" w:rsidRDefault="00176186" w:rsidP="00D26EDA">
            <w:pPr>
              <w:rPr>
                <w:b/>
                <w:bCs/>
              </w:rPr>
            </w:pPr>
            <w:r>
              <w:rPr>
                <w:b/>
                <w:bCs/>
              </w:rPr>
              <w:t>Year 2</w:t>
            </w:r>
          </w:p>
        </w:tc>
        <w:tc>
          <w:tcPr>
            <w:tcW w:w="1502" w:type="dxa"/>
          </w:tcPr>
          <w:p w14:paraId="65E6A73E" w14:textId="77777777" w:rsidR="00176186" w:rsidRDefault="00176186" w:rsidP="00D26EDA">
            <w:pPr>
              <w:rPr>
                <w:b/>
                <w:bCs/>
              </w:rPr>
            </w:pPr>
            <w:r>
              <w:rPr>
                <w:b/>
                <w:bCs/>
              </w:rPr>
              <w:t>96%</w:t>
            </w:r>
          </w:p>
        </w:tc>
        <w:tc>
          <w:tcPr>
            <w:tcW w:w="1503" w:type="dxa"/>
          </w:tcPr>
          <w:p w14:paraId="5CAAE610" w14:textId="77777777" w:rsidR="00176186" w:rsidRPr="00FC3B91" w:rsidRDefault="00176186" w:rsidP="00D26EDA">
            <w:r w:rsidRPr="00FC3B91">
              <w:t>98%</w:t>
            </w:r>
          </w:p>
        </w:tc>
        <w:tc>
          <w:tcPr>
            <w:tcW w:w="1503" w:type="dxa"/>
          </w:tcPr>
          <w:p w14:paraId="2348ED46" w14:textId="77777777" w:rsidR="00176186" w:rsidRPr="00FC3B91" w:rsidRDefault="00176186" w:rsidP="00D26EDA">
            <w:r w:rsidRPr="00FC3B91">
              <w:t>94%</w:t>
            </w:r>
          </w:p>
        </w:tc>
        <w:tc>
          <w:tcPr>
            <w:tcW w:w="1503" w:type="dxa"/>
          </w:tcPr>
          <w:p w14:paraId="3FC35AC4" w14:textId="77777777" w:rsidR="00176186" w:rsidRPr="00E11F57" w:rsidRDefault="00176186" w:rsidP="00D26EDA">
            <w:pPr>
              <w:rPr>
                <w:b/>
                <w:bCs/>
              </w:rPr>
            </w:pPr>
            <w:r w:rsidRPr="00E11F57">
              <w:rPr>
                <w:b/>
                <w:bCs/>
              </w:rPr>
              <w:t>97%</w:t>
            </w:r>
          </w:p>
        </w:tc>
        <w:tc>
          <w:tcPr>
            <w:tcW w:w="1503" w:type="dxa"/>
          </w:tcPr>
          <w:p w14:paraId="7F550E1F" w14:textId="7913727C" w:rsidR="00176186" w:rsidRPr="00641D5F" w:rsidRDefault="00641D5F" w:rsidP="00D26EDA">
            <w:r w:rsidRPr="00641D5F">
              <w:t>93%</w:t>
            </w:r>
          </w:p>
        </w:tc>
      </w:tr>
      <w:tr w:rsidR="00176186" w14:paraId="6D8AD122" w14:textId="7D0BBA43" w:rsidTr="009E3718">
        <w:tc>
          <w:tcPr>
            <w:tcW w:w="1502" w:type="dxa"/>
          </w:tcPr>
          <w:p w14:paraId="2BB4ED6E" w14:textId="77777777" w:rsidR="00176186" w:rsidRDefault="00176186" w:rsidP="00D26EDA">
            <w:pPr>
              <w:rPr>
                <w:b/>
                <w:bCs/>
              </w:rPr>
            </w:pPr>
            <w:r>
              <w:rPr>
                <w:b/>
                <w:bCs/>
              </w:rPr>
              <w:t>Year 3</w:t>
            </w:r>
          </w:p>
        </w:tc>
        <w:tc>
          <w:tcPr>
            <w:tcW w:w="1502" w:type="dxa"/>
          </w:tcPr>
          <w:p w14:paraId="57056AC1" w14:textId="77777777" w:rsidR="00176186" w:rsidRPr="00FC3B91" w:rsidRDefault="00176186" w:rsidP="00D26EDA">
            <w:r w:rsidRPr="00FC3B91">
              <w:t>93%</w:t>
            </w:r>
          </w:p>
        </w:tc>
        <w:tc>
          <w:tcPr>
            <w:tcW w:w="1503" w:type="dxa"/>
          </w:tcPr>
          <w:p w14:paraId="05DD4722" w14:textId="77777777" w:rsidR="00176186" w:rsidRPr="00FC3B91" w:rsidRDefault="00176186" w:rsidP="00D26EDA">
            <w:r w:rsidRPr="00FC3B91">
              <w:t>97%</w:t>
            </w:r>
          </w:p>
        </w:tc>
        <w:tc>
          <w:tcPr>
            <w:tcW w:w="1503" w:type="dxa"/>
          </w:tcPr>
          <w:p w14:paraId="14FE8EBD" w14:textId="77777777" w:rsidR="00176186" w:rsidRPr="00FC3B91" w:rsidRDefault="00176186" w:rsidP="00D26EDA">
            <w:r>
              <w:t>95%</w:t>
            </w:r>
          </w:p>
        </w:tc>
        <w:tc>
          <w:tcPr>
            <w:tcW w:w="1503" w:type="dxa"/>
          </w:tcPr>
          <w:p w14:paraId="04B6A2A9" w14:textId="77777777" w:rsidR="00176186" w:rsidRDefault="00176186" w:rsidP="00D26EDA">
            <w:r>
              <w:t>86%</w:t>
            </w:r>
          </w:p>
        </w:tc>
        <w:tc>
          <w:tcPr>
            <w:tcW w:w="1503" w:type="dxa"/>
          </w:tcPr>
          <w:p w14:paraId="45F5980C" w14:textId="5D35AB10" w:rsidR="00176186" w:rsidRPr="00641D5F" w:rsidRDefault="00641D5F" w:rsidP="00D26EDA">
            <w:pPr>
              <w:rPr>
                <w:b/>
                <w:bCs/>
              </w:rPr>
            </w:pPr>
            <w:r w:rsidRPr="00641D5F">
              <w:rPr>
                <w:b/>
                <w:bCs/>
              </w:rPr>
              <w:t>99%</w:t>
            </w:r>
          </w:p>
        </w:tc>
      </w:tr>
      <w:tr w:rsidR="00176186" w14:paraId="65260BD7" w14:textId="79D6DA00" w:rsidTr="009E3718">
        <w:tc>
          <w:tcPr>
            <w:tcW w:w="1502" w:type="dxa"/>
          </w:tcPr>
          <w:p w14:paraId="0185F7D9" w14:textId="77777777" w:rsidR="00176186" w:rsidRDefault="00176186" w:rsidP="00D26EDA">
            <w:pPr>
              <w:rPr>
                <w:b/>
                <w:bCs/>
              </w:rPr>
            </w:pPr>
            <w:r>
              <w:rPr>
                <w:b/>
                <w:bCs/>
              </w:rPr>
              <w:t>Year 4</w:t>
            </w:r>
          </w:p>
        </w:tc>
        <w:tc>
          <w:tcPr>
            <w:tcW w:w="1502" w:type="dxa"/>
          </w:tcPr>
          <w:p w14:paraId="0B81E1EE" w14:textId="77777777" w:rsidR="00176186" w:rsidRPr="00FC3B91" w:rsidRDefault="00176186" w:rsidP="00D26EDA">
            <w:r w:rsidRPr="00FC3B91">
              <w:t>94%</w:t>
            </w:r>
          </w:p>
        </w:tc>
        <w:tc>
          <w:tcPr>
            <w:tcW w:w="1503" w:type="dxa"/>
          </w:tcPr>
          <w:p w14:paraId="10C50D61" w14:textId="77777777" w:rsidR="00176186" w:rsidRPr="00FC3B91" w:rsidRDefault="00176186" w:rsidP="00D26EDA">
            <w:r w:rsidRPr="00FC3B91">
              <w:t>95%</w:t>
            </w:r>
          </w:p>
        </w:tc>
        <w:tc>
          <w:tcPr>
            <w:tcW w:w="1503" w:type="dxa"/>
          </w:tcPr>
          <w:p w14:paraId="729EFDC4" w14:textId="77777777" w:rsidR="00176186" w:rsidRPr="00FC3B91" w:rsidRDefault="00176186" w:rsidP="00D26EDA">
            <w:r>
              <w:t>93%</w:t>
            </w:r>
          </w:p>
        </w:tc>
        <w:tc>
          <w:tcPr>
            <w:tcW w:w="1503" w:type="dxa"/>
          </w:tcPr>
          <w:p w14:paraId="587A4140" w14:textId="77777777" w:rsidR="00176186" w:rsidRDefault="00176186" w:rsidP="00D26EDA">
            <w:r>
              <w:t>93%</w:t>
            </w:r>
          </w:p>
        </w:tc>
        <w:tc>
          <w:tcPr>
            <w:tcW w:w="1503" w:type="dxa"/>
          </w:tcPr>
          <w:p w14:paraId="42762371" w14:textId="73753CDD" w:rsidR="00176186" w:rsidRDefault="00641D5F" w:rsidP="00D26EDA">
            <w:r>
              <w:t>89%</w:t>
            </w:r>
          </w:p>
        </w:tc>
      </w:tr>
      <w:tr w:rsidR="00176186" w14:paraId="34CDE410" w14:textId="493A8030" w:rsidTr="009E3718">
        <w:tc>
          <w:tcPr>
            <w:tcW w:w="1502" w:type="dxa"/>
          </w:tcPr>
          <w:p w14:paraId="7FA11DE7" w14:textId="77777777" w:rsidR="00176186" w:rsidRDefault="00176186" w:rsidP="00D26EDA">
            <w:pPr>
              <w:rPr>
                <w:b/>
                <w:bCs/>
              </w:rPr>
            </w:pPr>
            <w:r>
              <w:rPr>
                <w:b/>
                <w:bCs/>
              </w:rPr>
              <w:t>Year 5</w:t>
            </w:r>
          </w:p>
        </w:tc>
        <w:tc>
          <w:tcPr>
            <w:tcW w:w="1502" w:type="dxa"/>
          </w:tcPr>
          <w:p w14:paraId="63052F36" w14:textId="77777777" w:rsidR="00176186" w:rsidRPr="00FC3B91" w:rsidRDefault="00176186" w:rsidP="00D26EDA">
            <w:r w:rsidRPr="00FC3B91">
              <w:t>95%</w:t>
            </w:r>
          </w:p>
        </w:tc>
        <w:tc>
          <w:tcPr>
            <w:tcW w:w="1503" w:type="dxa"/>
          </w:tcPr>
          <w:p w14:paraId="58F1140A" w14:textId="77777777" w:rsidR="00176186" w:rsidRPr="00FC3B91" w:rsidRDefault="00176186" w:rsidP="00D26EDA">
            <w:r w:rsidRPr="00FC3B91">
              <w:t>90%</w:t>
            </w:r>
          </w:p>
        </w:tc>
        <w:tc>
          <w:tcPr>
            <w:tcW w:w="1503" w:type="dxa"/>
          </w:tcPr>
          <w:p w14:paraId="339AB347" w14:textId="77777777" w:rsidR="00176186" w:rsidRPr="00FC3B91" w:rsidRDefault="00176186" w:rsidP="00D26EDA">
            <w:r>
              <w:t>95%</w:t>
            </w:r>
          </w:p>
        </w:tc>
        <w:tc>
          <w:tcPr>
            <w:tcW w:w="1503" w:type="dxa"/>
          </w:tcPr>
          <w:p w14:paraId="50DC76FF" w14:textId="77777777" w:rsidR="00176186" w:rsidRDefault="00176186" w:rsidP="00D26EDA">
            <w:r>
              <w:t>92%</w:t>
            </w:r>
          </w:p>
        </w:tc>
        <w:tc>
          <w:tcPr>
            <w:tcW w:w="1503" w:type="dxa"/>
          </w:tcPr>
          <w:p w14:paraId="64549EFB" w14:textId="5A08AFD8" w:rsidR="00176186" w:rsidRDefault="00641D5F" w:rsidP="00D26EDA">
            <w:r>
              <w:t>94%</w:t>
            </w:r>
          </w:p>
        </w:tc>
      </w:tr>
      <w:tr w:rsidR="00176186" w14:paraId="6ED01CC3" w14:textId="1D63F274" w:rsidTr="009E3718">
        <w:tc>
          <w:tcPr>
            <w:tcW w:w="1502" w:type="dxa"/>
          </w:tcPr>
          <w:p w14:paraId="59B301F8" w14:textId="77777777" w:rsidR="00176186" w:rsidRDefault="00176186" w:rsidP="00D26EDA">
            <w:pPr>
              <w:rPr>
                <w:b/>
                <w:bCs/>
              </w:rPr>
            </w:pPr>
            <w:r>
              <w:rPr>
                <w:b/>
                <w:bCs/>
              </w:rPr>
              <w:t>Year 6</w:t>
            </w:r>
          </w:p>
        </w:tc>
        <w:tc>
          <w:tcPr>
            <w:tcW w:w="1502" w:type="dxa"/>
          </w:tcPr>
          <w:p w14:paraId="435F5DDC" w14:textId="77777777" w:rsidR="00176186" w:rsidRPr="00FC3B91" w:rsidRDefault="00176186" w:rsidP="00D26EDA">
            <w:r w:rsidRPr="00FC3B91">
              <w:t>94%</w:t>
            </w:r>
          </w:p>
        </w:tc>
        <w:tc>
          <w:tcPr>
            <w:tcW w:w="1503" w:type="dxa"/>
          </w:tcPr>
          <w:p w14:paraId="3CA0A7CD" w14:textId="77777777" w:rsidR="00176186" w:rsidRDefault="00176186" w:rsidP="00D26EDA">
            <w:pPr>
              <w:rPr>
                <w:b/>
                <w:bCs/>
              </w:rPr>
            </w:pPr>
            <w:r>
              <w:rPr>
                <w:b/>
                <w:bCs/>
              </w:rPr>
              <w:t>100%</w:t>
            </w:r>
          </w:p>
        </w:tc>
        <w:tc>
          <w:tcPr>
            <w:tcW w:w="1503" w:type="dxa"/>
          </w:tcPr>
          <w:p w14:paraId="7A522601" w14:textId="77777777" w:rsidR="00176186" w:rsidRPr="00FC3B91" w:rsidRDefault="00176186" w:rsidP="00D26EDA">
            <w:r>
              <w:t>94%</w:t>
            </w:r>
          </w:p>
        </w:tc>
        <w:tc>
          <w:tcPr>
            <w:tcW w:w="1503" w:type="dxa"/>
          </w:tcPr>
          <w:p w14:paraId="3C88FFF5" w14:textId="77777777" w:rsidR="00176186" w:rsidRDefault="00176186" w:rsidP="00D26EDA">
            <w:r>
              <w:t>96%</w:t>
            </w:r>
          </w:p>
        </w:tc>
        <w:tc>
          <w:tcPr>
            <w:tcW w:w="1503" w:type="dxa"/>
          </w:tcPr>
          <w:p w14:paraId="1E591BDE" w14:textId="1747B087" w:rsidR="00176186" w:rsidRDefault="00641D5F" w:rsidP="00D26EDA">
            <w:r>
              <w:t>97%</w:t>
            </w:r>
          </w:p>
        </w:tc>
      </w:tr>
    </w:tbl>
    <w:p w14:paraId="7F29957C" w14:textId="5F807FAA" w:rsidR="00176186" w:rsidRDefault="00176186">
      <w:pPr>
        <w:rPr>
          <w:b/>
          <w:bCs/>
          <w:i/>
          <w:iCs/>
        </w:rPr>
      </w:pPr>
    </w:p>
    <w:p w14:paraId="5FAE9803" w14:textId="488AFA44" w:rsidR="00176186" w:rsidRDefault="00176186">
      <w:pPr>
        <w:rPr>
          <w:b/>
          <w:bCs/>
          <w:i/>
          <w:iCs/>
        </w:rPr>
      </w:pPr>
      <w:r>
        <w:rPr>
          <w:b/>
          <w:bCs/>
          <w:i/>
          <w:iCs/>
        </w:rPr>
        <w:t xml:space="preserve">School’s overall </w:t>
      </w:r>
      <w:r w:rsidR="00615BE7">
        <w:rPr>
          <w:b/>
          <w:bCs/>
          <w:i/>
          <w:iCs/>
        </w:rPr>
        <w:t xml:space="preserve">average </w:t>
      </w:r>
      <w:r>
        <w:rPr>
          <w:b/>
          <w:bCs/>
          <w:i/>
          <w:iCs/>
        </w:rPr>
        <w:t xml:space="preserve">attendance </w:t>
      </w:r>
      <w:r w:rsidR="00615BE7">
        <w:rPr>
          <w:b/>
          <w:bCs/>
          <w:i/>
          <w:iCs/>
        </w:rPr>
        <w:t>for the year so far</w:t>
      </w:r>
      <w:r>
        <w:rPr>
          <w:b/>
          <w:bCs/>
          <w:i/>
          <w:iCs/>
        </w:rPr>
        <w:t xml:space="preserve">: </w:t>
      </w:r>
      <w:r w:rsidR="00615BE7">
        <w:rPr>
          <w:b/>
          <w:bCs/>
          <w:i/>
          <w:iCs/>
        </w:rPr>
        <w:t xml:space="preserve">93.9% </w:t>
      </w:r>
    </w:p>
    <w:p w14:paraId="16AFD49A" w14:textId="75ACF7D2" w:rsidR="00615BE7" w:rsidRDefault="00F76479">
      <w:r>
        <w:t xml:space="preserve">Fingers crossed that warmer </w:t>
      </w:r>
      <w:r w:rsidR="00615BE7">
        <w:t>weather and more opportunities to get outside, will help put an end to some of the bugs we have dealt with during the last ter</w:t>
      </w:r>
      <w:r w:rsidR="00A26226">
        <w:t xml:space="preserve">m. </w:t>
      </w:r>
    </w:p>
    <w:p w14:paraId="19B05F90" w14:textId="16D06AAD" w:rsidR="00615BE7" w:rsidRDefault="00615BE7">
      <w:pPr>
        <w:rPr>
          <w:b/>
          <w:bCs/>
        </w:rPr>
      </w:pPr>
      <w:r w:rsidRPr="00615BE7">
        <w:rPr>
          <w:b/>
          <w:bCs/>
        </w:rPr>
        <w:t>Friends of Leftwich Cake Sale</w:t>
      </w:r>
    </w:p>
    <w:p w14:paraId="311533DB" w14:textId="2749ABCF" w:rsidR="00170101" w:rsidRPr="00A26226" w:rsidRDefault="00615BE7">
      <w:r>
        <w:t xml:space="preserve">What a great success! We were amazed by the number and variety of cakes donated to us; thank you to all of you who </w:t>
      </w:r>
      <w:r w:rsidR="00C862C8">
        <w:t xml:space="preserve">took the time to </w:t>
      </w:r>
      <w:r>
        <w:t>baked or b</w:t>
      </w:r>
      <w:r w:rsidR="00C862C8">
        <w:t xml:space="preserve">uy to support this event. We couldn’t have chosen </w:t>
      </w:r>
      <w:r w:rsidR="00C862C8">
        <w:lastRenderedPageBreak/>
        <w:t xml:space="preserve">a worse day weather wise, but our wonderful volunteers set up in the library and the rain didn’t appear to put anyone off queuing to purchase some tasty treats. We managed to raise £140! Well done to all. </w:t>
      </w:r>
      <w:r w:rsidR="00F03B31">
        <w:t>The FOL have kindly gifted every child a chocolate treat to celebrate Easter, thank you!</w:t>
      </w:r>
    </w:p>
    <w:p w14:paraId="3C353008" w14:textId="3D61435C" w:rsidR="00176186" w:rsidRDefault="00170101">
      <w:pPr>
        <w:rPr>
          <w:b/>
          <w:bCs/>
        </w:rPr>
      </w:pPr>
      <w:r>
        <w:rPr>
          <w:b/>
          <w:bCs/>
        </w:rPr>
        <w:t>Special Assemblies</w:t>
      </w:r>
    </w:p>
    <w:p w14:paraId="52953655" w14:textId="3E05BEDF" w:rsidR="00C862C8" w:rsidRDefault="00C862C8">
      <w:r>
        <w:t xml:space="preserve">We enjoyed </w:t>
      </w:r>
      <w:r w:rsidR="00641D5F">
        <w:t>two</w:t>
      </w:r>
      <w:r>
        <w:t xml:space="preserve"> very special celebration assembl</w:t>
      </w:r>
      <w:r w:rsidR="00641D5F">
        <w:t>ies</w:t>
      </w:r>
      <w:r>
        <w:t xml:space="preserve"> today. Not only did we share our fantastic stars of the week, our house of the week and our attendance winners</w:t>
      </w:r>
      <w:r w:rsidR="000B5701">
        <w:t xml:space="preserve">, but we also celebrated all things Easter and said goodbye to Mr Robinson. </w:t>
      </w:r>
    </w:p>
    <w:p w14:paraId="379B93D2" w14:textId="188D4993" w:rsidR="00641D5F" w:rsidRDefault="000B5701">
      <w:r>
        <w:t xml:space="preserve">Thank you to Pastor Dave who came to </w:t>
      </w:r>
      <w:r w:rsidR="00641D5F">
        <w:t xml:space="preserve">lead our </w:t>
      </w:r>
      <w:r>
        <w:t>assembly</w:t>
      </w:r>
      <w:r w:rsidR="00641D5F">
        <w:t xml:space="preserve"> this morning</w:t>
      </w:r>
      <w:r>
        <w:t>, telling us the Easter story and reminding us of the significance of this special time of year. Of course, we couldn’t celebrate without mentioning chocolate (a lot!) and singing a lively rendition of Spring Chicken</w:t>
      </w:r>
      <w:r w:rsidR="00641D5F">
        <w:t xml:space="preserve"> -</w:t>
      </w:r>
      <w:r>
        <w:t xml:space="preserve"> It’s always a fun way to end the term</w:t>
      </w:r>
      <w:r w:rsidR="00641D5F">
        <w:t xml:space="preserve">. We also celebrated the winners of the Friends of Leftwich Easter craft competition. Well done to everyone who entered, your creations were </w:t>
      </w:r>
      <w:r w:rsidR="00DF1C5C">
        <w:t>wonderful</w:t>
      </w:r>
      <w:r w:rsidR="00837257">
        <w:t xml:space="preserve"> and we raised £23.</w:t>
      </w:r>
      <w:r w:rsidR="00641D5F">
        <w:t xml:space="preserve"> Please see the end of this letter for names of the winners. </w:t>
      </w:r>
    </w:p>
    <w:p w14:paraId="7AC48DC3" w14:textId="1386A8BE" w:rsidR="00697947" w:rsidRDefault="000B5701">
      <w:r>
        <w:t xml:space="preserve">A few tears were shed </w:t>
      </w:r>
      <w:r w:rsidR="00641D5F">
        <w:t xml:space="preserve">this afternoon </w:t>
      </w:r>
      <w:r>
        <w:t>as we said an official goodbye to Mr Robinson. The children sang him a special song which they had secretly practised and presented him with a book of memories. Mr Robinson has been a great friend to us all, as well as a colleague</w:t>
      </w:r>
      <w:r w:rsidR="00697947">
        <w:t>. The children love him!</w:t>
      </w:r>
      <w:r>
        <w:t xml:space="preserve"> </w:t>
      </w:r>
      <w:r w:rsidR="00697947">
        <w:t>He</w:t>
      </w:r>
      <w:r>
        <w:t xml:space="preserve"> has given so much to all aspects of school life in his 1</w:t>
      </w:r>
      <w:r w:rsidR="00641D5F">
        <w:t>1</w:t>
      </w:r>
      <w:r>
        <w:t xml:space="preserve"> years with us</w:t>
      </w:r>
      <w:r w:rsidR="00697947">
        <w:t xml:space="preserve"> – </w:t>
      </w:r>
      <w:r w:rsidR="00641D5F">
        <w:t>he has supported children in every year group, covered PPA time,</w:t>
      </w:r>
      <w:r>
        <w:t xml:space="preserve"> set up the Northwich mini-league fo</w:t>
      </w:r>
      <w:r w:rsidR="00641D5F">
        <w:t>otball league</w:t>
      </w:r>
      <w:r>
        <w:t>, r</w:t>
      </w:r>
      <w:r w:rsidR="00641D5F">
        <w:t>u</w:t>
      </w:r>
      <w:r>
        <w:t>n many sports clubs</w:t>
      </w:r>
      <w:r w:rsidR="00697947">
        <w:t>, supported our teams in inter-school festivals and</w:t>
      </w:r>
      <w:r>
        <w:t xml:space="preserve"> volunteered for almost every residential visit</w:t>
      </w:r>
      <w:r w:rsidR="00697947">
        <w:t xml:space="preserve">! He will be greatly missed by us all. We know you will join us in thanking Simon for his contribution to life at Leftwich and wish him the very best of luck in his new job. </w:t>
      </w:r>
    </w:p>
    <w:p w14:paraId="069708E0" w14:textId="691C382C" w:rsidR="00837257" w:rsidRDefault="00837257">
      <w:pPr>
        <w:rPr>
          <w:b/>
          <w:bCs/>
        </w:rPr>
      </w:pPr>
      <w:r w:rsidRPr="00837257">
        <w:rPr>
          <w:b/>
          <w:bCs/>
        </w:rPr>
        <w:t>Purple Day</w:t>
      </w:r>
    </w:p>
    <w:p w14:paraId="7AA3DB5A" w14:textId="07187286" w:rsidR="00837257" w:rsidRPr="00837257" w:rsidRDefault="00837257">
      <w:r>
        <w:t>In honour of Mr Robinson and Mrs Dean, we will be holding a Purple Day on Friday 21</w:t>
      </w:r>
      <w:r w:rsidRPr="00837257">
        <w:rPr>
          <w:vertAlign w:val="superscript"/>
        </w:rPr>
        <w:t>st</w:t>
      </w:r>
      <w:r>
        <w:t xml:space="preserve"> April (the first Friday back) to raise awareness of </w:t>
      </w:r>
      <w:r w:rsidR="000C57D6">
        <w:t xml:space="preserve">people affected by epilepsy. We are asking everyone </w:t>
      </w:r>
      <w:r w:rsidR="000C57D6" w:rsidRPr="000C57D6">
        <w:rPr>
          <w:b/>
          <w:bCs/>
        </w:rPr>
        <w:t>to wear something purple with their uniform</w:t>
      </w:r>
      <w:r w:rsidR="000C57D6">
        <w:t xml:space="preserve"> on that day – it might be a pair of socks, a headband, a t-shirt, a hoodie or even a purple badge. Please note, this is not a full non-uniform day. We ask that everyone donates £1 towards Epilepsy Action if you can. </w:t>
      </w:r>
    </w:p>
    <w:p w14:paraId="0D66AF10" w14:textId="29BEF59D" w:rsidR="00697947" w:rsidRDefault="00170101">
      <w:pPr>
        <w:rPr>
          <w:b/>
          <w:bCs/>
        </w:rPr>
      </w:pPr>
      <w:r w:rsidRPr="00170101">
        <w:rPr>
          <w:b/>
          <w:bCs/>
        </w:rPr>
        <w:t>Happy Holidays</w:t>
      </w:r>
      <w:r>
        <w:rPr>
          <w:b/>
          <w:bCs/>
        </w:rPr>
        <w:t>!</w:t>
      </w:r>
    </w:p>
    <w:p w14:paraId="1DE14E3F" w14:textId="1E617C01" w:rsidR="00170101" w:rsidRDefault="00170101">
      <w:r>
        <w:t xml:space="preserve">On behalf of all the staff we would like to wish you a very happy Easter </w:t>
      </w:r>
      <w:r w:rsidR="005B7183">
        <w:t xml:space="preserve">and a lovely two-week break. We look </w:t>
      </w:r>
      <w:r w:rsidR="00A26226">
        <w:t>forward to seeing you all when we return on Monday 17</w:t>
      </w:r>
      <w:r w:rsidR="00A26226" w:rsidRPr="00A26226">
        <w:rPr>
          <w:vertAlign w:val="superscript"/>
        </w:rPr>
        <w:t>th</w:t>
      </w:r>
      <w:r w:rsidR="00A26226">
        <w:t xml:space="preserve"> April. </w:t>
      </w:r>
    </w:p>
    <w:p w14:paraId="1CDEE8A7" w14:textId="53BFE422" w:rsidR="00A26226" w:rsidRDefault="00A26226">
      <w:r>
        <w:t>Best wishes,</w:t>
      </w:r>
    </w:p>
    <w:p w14:paraId="7EEBF4B3" w14:textId="7DE4D2C6" w:rsidR="00F03B31" w:rsidRDefault="00A26226">
      <w:r>
        <w:t>Mrs Harrison and Mrs Guy</w:t>
      </w:r>
    </w:p>
    <w:p w14:paraId="4E76DF0E" w14:textId="77777777" w:rsidR="000C57D6" w:rsidRDefault="000C57D6"/>
    <w:p w14:paraId="49E0F1C3" w14:textId="560E7D81" w:rsidR="00F03B31" w:rsidRDefault="00F03B31">
      <w:pPr>
        <w:rPr>
          <w:b/>
          <w:bCs/>
        </w:rPr>
      </w:pPr>
      <w:r w:rsidRPr="00F03B31">
        <w:rPr>
          <w:b/>
          <w:bCs/>
        </w:rPr>
        <w:t>Easter Craft Competition Winners</w:t>
      </w:r>
    </w:p>
    <w:tbl>
      <w:tblPr>
        <w:tblStyle w:val="TableGrid"/>
        <w:tblW w:w="0" w:type="auto"/>
        <w:tblLook w:val="04A0" w:firstRow="1" w:lastRow="0" w:firstColumn="1" w:lastColumn="0" w:noHBand="0" w:noVBand="1"/>
      </w:tblPr>
      <w:tblGrid>
        <w:gridCol w:w="2254"/>
        <w:gridCol w:w="1427"/>
        <w:gridCol w:w="1417"/>
        <w:gridCol w:w="1418"/>
      </w:tblGrid>
      <w:tr w:rsidR="00F03B31" w14:paraId="64547009" w14:textId="77777777" w:rsidTr="00F03B31">
        <w:tc>
          <w:tcPr>
            <w:tcW w:w="2254" w:type="dxa"/>
          </w:tcPr>
          <w:p w14:paraId="6E43D553" w14:textId="33194134" w:rsidR="00F03B31" w:rsidRDefault="00F03B31">
            <w:pPr>
              <w:rPr>
                <w:b/>
                <w:bCs/>
              </w:rPr>
            </w:pPr>
            <w:r>
              <w:rPr>
                <w:b/>
                <w:bCs/>
              </w:rPr>
              <w:t>Year Group</w:t>
            </w:r>
          </w:p>
        </w:tc>
        <w:tc>
          <w:tcPr>
            <w:tcW w:w="1427" w:type="dxa"/>
          </w:tcPr>
          <w:p w14:paraId="3B5BCD89" w14:textId="3B51AF4F" w:rsidR="00F03B31" w:rsidRDefault="00F03B31">
            <w:pPr>
              <w:rPr>
                <w:b/>
                <w:bCs/>
              </w:rPr>
            </w:pPr>
            <w:r>
              <w:rPr>
                <w:b/>
                <w:bCs/>
              </w:rPr>
              <w:t>1</w:t>
            </w:r>
            <w:r w:rsidRPr="00F03B31">
              <w:rPr>
                <w:b/>
                <w:bCs/>
                <w:vertAlign w:val="superscript"/>
              </w:rPr>
              <w:t>st</w:t>
            </w:r>
            <w:r>
              <w:rPr>
                <w:b/>
                <w:bCs/>
              </w:rPr>
              <w:t xml:space="preserve"> Prize</w:t>
            </w:r>
          </w:p>
        </w:tc>
        <w:tc>
          <w:tcPr>
            <w:tcW w:w="1417" w:type="dxa"/>
          </w:tcPr>
          <w:p w14:paraId="4BE8C853" w14:textId="30375D77" w:rsidR="00F03B31" w:rsidRDefault="00F03B31">
            <w:pPr>
              <w:rPr>
                <w:b/>
                <w:bCs/>
              </w:rPr>
            </w:pPr>
            <w:r>
              <w:rPr>
                <w:b/>
                <w:bCs/>
              </w:rPr>
              <w:t>2</w:t>
            </w:r>
            <w:r w:rsidRPr="00F03B31">
              <w:rPr>
                <w:b/>
                <w:bCs/>
                <w:vertAlign w:val="superscript"/>
              </w:rPr>
              <w:t>nd</w:t>
            </w:r>
            <w:r>
              <w:rPr>
                <w:b/>
                <w:bCs/>
              </w:rPr>
              <w:t xml:space="preserve"> Prize</w:t>
            </w:r>
          </w:p>
        </w:tc>
        <w:tc>
          <w:tcPr>
            <w:tcW w:w="1418" w:type="dxa"/>
          </w:tcPr>
          <w:p w14:paraId="3C5A03E6" w14:textId="6D38F6A6" w:rsidR="00F03B31" w:rsidRDefault="00F03B31">
            <w:pPr>
              <w:rPr>
                <w:b/>
                <w:bCs/>
              </w:rPr>
            </w:pPr>
            <w:r>
              <w:rPr>
                <w:b/>
                <w:bCs/>
              </w:rPr>
              <w:t>3</w:t>
            </w:r>
            <w:r w:rsidRPr="00F03B31">
              <w:rPr>
                <w:b/>
                <w:bCs/>
                <w:vertAlign w:val="superscript"/>
              </w:rPr>
              <w:t>rd</w:t>
            </w:r>
            <w:r>
              <w:rPr>
                <w:b/>
                <w:bCs/>
              </w:rPr>
              <w:t xml:space="preserve"> Prize</w:t>
            </w:r>
          </w:p>
        </w:tc>
      </w:tr>
      <w:tr w:rsidR="00F03B31" w14:paraId="2E8F6EF8" w14:textId="77777777" w:rsidTr="00F03B31">
        <w:tc>
          <w:tcPr>
            <w:tcW w:w="2254" w:type="dxa"/>
          </w:tcPr>
          <w:p w14:paraId="165AEF2D" w14:textId="165117B9" w:rsidR="00F03B31" w:rsidRDefault="00F03B31">
            <w:pPr>
              <w:rPr>
                <w:b/>
                <w:bCs/>
              </w:rPr>
            </w:pPr>
            <w:r>
              <w:rPr>
                <w:b/>
                <w:bCs/>
              </w:rPr>
              <w:t>Reception</w:t>
            </w:r>
          </w:p>
        </w:tc>
        <w:tc>
          <w:tcPr>
            <w:tcW w:w="1427" w:type="dxa"/>
          </w:tcPr>
          <w:p w14:paraId="39964606" w14:textId="037207DF" w:rsidR="00F03B31" w:rsidRPr="00F03B31" w:rsidRDefault="00F03B31">
            <w:r>
              <w:t>Frankie</w:t>
            </w:r>
          </w:p>
        </w:tc>
        <w:tc>
          <w:tcPr>
            <w:tcW w:w="1417" w:type="dxa"/>
          </w:tcPr>
          <w:p w14:paraId="55092241" w14:textId="1CFA304D" w:rsidR="00F03B31" w:rsidRPr="00F03B31" w:rsidRDefault="00F03B31">
            <w:r>
              <w:t>Jax</w:t>
            </w:r>
          </w:p>
        </w:tc>
        <w:tc>
          <w:tcPr>
            <w:tcW w:w="1418" w:type="dxa"/>
          </w:tcPr>
          <w:p w14:paraId="5A73FBCB" w14:textId="1BDCF97F" w:rsidR="00F03B31" w:rsidRPr="00F03B31" w:rsidRDefault="00F03B31">
            <w:r>
              <w:t>Oscar</w:t>
            </w:r>
          </w:p>
        </w:tc>
      </w:tr>
      <w:tr w:rsidR="00F03B31" w14:paraId="6FC771E3" w14:textId="77777777" w:rsidTr="00F03B31">
        <w:tc>
          <w:tcPr>
            <w:tcW w:w="2254" w:type="dxa"/>
          </w:tcPr>
          <w:p w14:paraId="4FA0D9DD" w14:textId="523889C0" w:rsidR="00F03B31" w:rsidRDefault="00F03B31">
            <w:pPr>
              <w:rPr>
                <w:b/>
                <w:bCs/>
              </w:rPr>
            </w:pPr>
            <w:r>
              <w:rPr>
                <w:b/>
                <w:bCs/>
              </w:rPr>
              <w:t>Year 1</w:t>
            </w:r>
          </w:p>
        </w:tc>
        <w:tc>
          <w:tcPr>
            <w:tcW w:w="1427" w:type="dxa"/>
          </w:tcPr>
          <w:p w14:paraId="68D2CED8" w14:textId="6FB1CDD6" w:rsidR="00F03B31" w:rsidRPr="00F03B31" w:rsidRDefault="00F03B31">
            <w:r>
              <w:t>Jack D</w:t>
            </w:r>
          </w:p>
        </w:tc>
        <w:tc>
          <w:tcPr>
            <w:tcW w:w="1417" w:type="dxa"/>
          </w:tcPr>
          <w:p w14:paraId="7A563352" w14:textId="48C57872" w:rsidR="00F03B31" w:rsidRPr="00F03B31" w:rsidRDefault="00F03B31">
            <w:r>
              <w:t>Lilah</w:t>
            </w:r>
          </w:p>
        </w:tc>
        <w:tc>
          <w:tcPr>
            <w:tcW w:w="1418" w:type="dxa"/>
          </w:tcPr>
          <w:p w14:paraId="57FBBE7C" w14:textId="4EB99FB9" w:rsidR="00F03B31" w:rsidRPr="00F03B31" w:rsidRDefault="00F03B31">
            <w:r>
              <w:t>Jaxx</w:t>
            </w:r>
          </w:p>
        </w:tc>
      </w:tr>
      <w:tr w:rsidR="00F03B31" w14:paraId="1EC20B4F" w14:textId="77777777" w:rsidTr="00F03B31">
        <w:tc>
          <w:tcPr>
            <w:tcW w:w="2254" w:type="dxa"/>
          </w:tcPr>
          <w:p w14:paraId="5168FF4F" w14:textId="3F9CD627" w:rsidR="00F03B31" w:rsidRDefault="00F03B31">
            <w:pPr>
              <w:rPr>
                <w:b/>
                <w:bCs/>
              </w:rPr>
            </w:pPr>
            <w:r>
              <w:rPr>
                <w:b/>
                <w:bCs/>
              </w:rPr>
              <w:t>Year 2</w:t>
            </w:r>
          </w:p>
        </w:tc>
        <w:tc>
          <w:tcPr>
            <w:tcW w:w="1427" w:type="dxa"/>
          </w:tcPr>
          <w:p w14:paraId="44175EA1" w14:textId="506B5A60" w:rsidR="00F03B31" w:rsidRPr="00F03B31" w:rsidRDefault="00F03B31">
            <w:r>
              <w:t>Harry A</w:t>
            </w:r>
          </w:p>
        </w:tc>
        <w:tc>
          <w:tcPr>
            <w:tcW w:w="1417" w:type="dxa"/>
          </w:tcPr>
          <w:p w14:paraId="4F9613AA" w14:textId="3E0532EE" w:rsidR="00F03B31" w:rsidRPr="00F03B31" w:rsidRDefault="00F03B31">
            <w:r>
              <w:t>Jenson</w:t>
            </w:r>
          </w:p>
        </w:tc>
        <w:tc>
          <w:tcPr>
            <w:tcW w:w="1418" w:type="dxa"/>
          </w:tcPr>
          <w:p w14:paraId="4B7D3E0B" w14:textId="484AEBD2" w:rsidR="00F03B31" w:rsidRPr="00F03B31" w:rsidRDefault="00F03B31">
            <w:r>
              <w:t>Ellie M</w:t>
            </w:r>
          </w:p>
        </w:tc>
      </w:tr>
      <w:tr w:rsidR="00F03B31" w14:paraId="45E1984B" w14:textId="77777777" w:rsidTr="00F03B31">
        <w:tc>
          <w:tcPr>
            <w:tcW w:w="2254" w:type="dxa"/>
          </w:tcPr>
          <w:p w14:paraId="15388AFA" w14:textId="07755E74" w:rsidR="00F03B31" w:rsidRDefault="00F03B31">
            <w:pPr>
              <w:rPr>
                <w:b/>
                <w:bCs/>
              </w:rPr>
            </w:pPr>
            <w:r>
              <w:rPr>
                <w:b/>
                <w:bCs/>
              </w:rPr>
              <w:t>Year 3</w:t>
            </w:r>
          </w:p>
        </w:tc>
        <w:tc>
          <w:tcPr>
            <w:tcW w:w="1427" w:type="dxa"/>
          </w:tcPr>
          <w:p w14:paraId="353851EB" w14:textId="526EC25C" w:rsidR="00F03B31" w:rsidRPr="00F03B31" w:rsidRDefault="00F03B31">
            <w:r>
              <w:t>Calvin</w:t>
            </w:r>
          </w:p>
        </w:tc>
        <w:tc>
          <w:tcPr>
            <w:tcW w:w="1417" w:type="dxa"/>
          </w:tcPr>
          <w:p w14:paraId="4CAB6795" w14:textId="077EDE4E" w:rsidR="00F03B31" w:rsidRPr="00F03B31" w:rsidRDefault="00F03B31">
            <w:r>
              <w:t xml:space="preserve">Jacob </w:t>
            </w:r>
          </w:p>
        </w:tc>
        <w:tc>
          <w:tcPr>
            <w:tcW w:w="1418" w:type="dxa"/>
          </w:tcPr>
          <w:p w14:paraId="66B19658" w14:textId="7AFF61EF" w:rsidR="00F03B31" w:rsidRPr="00F03B31" w:rsidRDefault="00F03B31">
            <w:r>
              <w:t>Makiya</w:t>
            </w:r>
          </w:p>
        </w:tc>
      </w:tr>
      <w:tr w:rsidR="00F03B31" w14:paraId="32BC9CF3" w14:textId="77777777" w:rsidTr="00F03B31">
        <w:tc>
          <w:tcPr>
            <w:tcW w:w="2254" w:type="dxa"/>
          </w:tcPr>
          <w:p w14:paraId="7A9C456B" w14:textId="4F987480" w:rsidR="00F03B31" w:rsidRDefault="00F03B31">
            <w:pPr>
              <w:rPr>
                <w:b/>
                <w:bCs/>
              </w:rPr>
            </w:pPr>
            <w:r>
              <w:rPr>
                <w:b/>
                <w:bCs/>
              </w:rPr>
              <w:t>Year 4</w:t>
            </w:r>
          </w:p>
        </w:tc>
        <w:tc>
          <w:tcPr>
            <w:tcW w:w="1427" w:type="dxa"/>
          </w:tcPr>
          <w:p w14:paraId="58200159" w14:textId="08BFA5E0" w:rsidR="00F03B31" w:rsidRPr="00F03B31" w:rsidRDefault="00F03B31">
            <w:r>
              <w:t>Abigail</w:t>
            </w:r>
          </w:p>
        </w:tc>
        <w:tc>
          <w:tcPr>
            <w:tcW w:w="1417" w:type="dxa"/>
          </w:tcPr>
          <w:p w14:paraId="5EE08753" w14:textId="7F3568AD" w:rsidR="00F03B31" w:rsidRPr="00F03B31" w:rsidRDefault="00F03B31">
            <w:r>
              <w:t>Harry O</w:t>
            </w:r>
          </w:p>
        </w:tc>
        <w:tc>
          <w:tcPr>
            <w:tcW w:w="1418" w:type="dxa"/>
          </w:tcPr>
          <w:p w14:paraId="66B46CBE" w14:textId="4E87835B" w:rsidR="00F03B31" w:rsidRPr="00F03B31" w:rsidRDefault="00F03B31">
            <w:r>
              <w:t>Sophia</w:t>
            </w:r>
          </w:p>
        </w:tc>
      </w:tr>
      <w:tr w:rsidR="00F03B31" w14:paraId="3125A604" w14:textId="77777777" w:rsidTr="00F03B31">
        <w:tc>
          <w:tcPr>
            <w:tcW w:w="2254" w:type="dxa"/>
          </w:tcPr>
          <w:p w14:paraId="08DDEDA6" w14:textId="29B2C2B4" w:rsidR="00F03B31" w:rsidRDefault="00F03B31">
            <w:pPr>
              <w:rPr>
                <w:b/>
                <w:bCs/>
              </w:rPr>
            </w:pPr>
            <w:r>
              <w:rPr>
                <w:b/>
                <w:bCs/>
              </w:rPr>
              <w:t>Year 5</w:t>
            </w:r>
          </w:p>
        </w:tc>
        <w:tc>
          <w:tcPr>
            <w:tcW w:w="1427" w:type="dxa"/>
          </w:tcPr>
          <w:p w14:paraId="44F2A4D7" w14:textId="1B00BBDA" w:rsidR="00F03B31" w:rsidRPr="00F03B31" w:rsidRDefault="00F03B31">
            <w:r>
              <w:t>Mason</w:t>
            </w:r>
          </w:p>
        </w:tc>
        <w:tc>
          <w:tcPr>
            <w:tcW w:w="1417" w:type="dxa"/>
          </w:tcPr>
          <w:p w14:paraId="2BAA940A" w14:textId="75007D49" w:rsidR="00F03B31" w:rsidRPr="00F03B31" w:rsidRDefault="00F03B31">
            <w:r>
              <w:t>Kate</w:t>
            </w:r>
          </w:p>
        </w:tc>
        <w:tc>
          <w:tcPr>
            <w:tcW w:w="1418" w:type="dxa"/>
          </w:tcPr>
          <w:p w14:paraId="49FE057F" w14:textId="0BE70B31" w:rsidR="00F03B31" w:rsidRPr="00F03B31" w:rsidRDefault="00F03B31">
            <w:r>
              <w:t>Maya</w:t>
            </w:r>
          </w:p>
        </w:tc>
      </w:tr>
      <w:tr w:rsidR="00F03B31" w14:paraId="3F8307A3" w14:textId="77777777" w:rsidTr="00F03B31">
        <w:tc>
          <w:tcPr>
            <w:tcW w:w="2254" w:type="dxa"/>
          </w:tcPr>
          <w:p w14:paraId="0C5EA8DE" w14:textId="19EE5A11" w:rsidR="00F03B31" w:rsidRDefault="00F03B31">
            <w:pPr>
              <w:rPr>
                <w:b/>
                <w:bCs/>
              </w:rPr>
            </w:pPr>
            <w:r>
              <w:rPr>
                <w:b/>
                <w:bCs/>
              </w:rPr>
              <w:lastRenderedPageBreak/>
              <w:t>Year 6</w:t>
            </w:r>
          </w:p>
        </w:tc>
        <w:tc>
          <w:tcPr>
            <w:tcW w:w="1427" w:type="dxa"/>
          </w:tcPr>
          <w:p w14:paraId="26811614" w14:textId="32DA2224" w:rsidR="00F03B31" w:rsidRPr="00F03B31" w:rsidRDefault="00F03B31">
            <w:r>
              <w:t>Maggie</w:t>
            </w:r>
          </w:p>
        </w:tc>
        <w:tc>
          <w:tcPr>
            <w:tcW w:w="1417" w:type="dxa"/>
          </w:tcPr>
          <w:p w14:paraId="4138D768" w14:textId="77777777" w:rsidR="00F03B31" w:rsidRPr="00F03B31" w:rsidRDefault="00F03B31"/>
        </w:tc>
        <w:tc>
          <w:tcPr>
            <w:tcW w:w="1418" w:type="dxa"/>
          </w:tcPr>
          <w:p w14:paraId="3CAC77F7" w14:textId="77777777" w:rsidR="00F03B31" w:rsidRPr="00F03B31" w:rsidRDefault="00F03B31"/>
        </w:tc>
      </w:tr>
    </w:tbl>
    <w:p w14:paraId="04F1972F" w14:textId="77777777" w:rsidR="00F03B31" w:rsidRPr="00F03B31" w:rsidRDefault="00F03B31">
      <w:pPr>
        <w:rPr>
          <w:b/>
          <w:bCs/>
        </w:rPr>
      </w:pPr>
    </w:p>
    <w:sectPr w:rsidR="00F03B31" w:rsidRPr="00F03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05"/>
    <w:rsid w:val="000B5701"/>
    <w:rsid w:val="000C57D6"/>
    <w:rsid w:val="00170101"/>
    <w:rsid w:val="00176186"/>
    <w:rsid w:val="005B7183"/>
    <w:rsid w:val="00615BE7"/>
    <w:rsid w:val="00641D5F"/>
    <w:rsid w:val="00697947"/>
    <w:rsid w:val="00837257"/>
    <w:rsid w:val="008A7C46"/>
    <w:rsid w:val="008D6CF2"/>
    <w:rsid w:val="00A26226"/>
    <w:rsid w:val="00AE5205"/>
    <w:rsid w:val="00C6044F"/>
    <w:rsid w:val="00C862C8"/>
    <w:rsid w:val="00DF1C5C"/>
    <w:rsid w:val="00F03B31"/>
    <w:rsid w:val="00F22885"/>
    <w:rsid w:val="00F76479"/>
    <w:rsid w:val="00FB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C4E9"/>
  <w15:chartTrackingRefBased/>
  <w15:docId w15:val="{7A898B78-081D-4D64-B65F-B62CCA57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7</cp:revision>
  <dcterms:created xsi:type="dcterms:W3CDTF">2023-03-29T12:23:00Z</dcterms:created>
  <dcterms:modified xsi:type="dcterms:W3CDTF">2023-03-31T14:27:00Z</dcterms:modified>
</cp:coreProperties>
</file>